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69" w:rsidRPr="00CF3AA1" w:rsidRDefault="00CF3AA1" w:rsidP="00CF3AA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90D69">
        <w:rPr>
          <w:b/>
          <w:noProof/>
          <w:szCs w:val="28"/>
        </w:rPr>
        <w:drawing>
          <wp:inline distT="0" distB="0" distL="0" distR="0">
            <wp:extent cx="572770" cy="659765"/>
            <wp:effectExtent l="19050" t="0" r="0" b="0"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4DB" w:rsidRPr="00846D2B" w:rsidRDefault="000304DB" w:rsidP="000304DB">
      <w:pPr>
        <w:pStyle w:val="1"/>
        <w:rPr>
          <w:sz w:val="36"/>
          <w:szCs w:val="36"/>
        </w:rPr>
      </w:pPr>
      <w:r w:rsidRPr="00846D2B">
        <w:rPr>
          <w:sz w:val="36"/>
          <w:szCs w:val="36"/>
        </w:rPr>
        <w:t>АДМИНИСТРАЦИЯ БЕРЕЗОВСКОГО РАЙОНА</w:t>
      </w:r>
    </w:p>
    <w:p w:rsidR="000304DB" w:rsidRPr="00E2114F" w:rsidRDefault="000304DB" w:rsidP="000304DB">
      <w:pPr>
        <w:jc w:val="center"/>
        <w:rPr>
          <w:sz w:val="18"/>
          <w:szCs w:val="18"/>
        </w:rPr>
      </w:pPr>
    </w:p>
    <w:p w:rsidR="000304DB" w:rsidRPr="00846D2B" w:rsidRDefault="000304DB" w:rsidP="000304DB">
      <w:pPr>
        <w:jc w:val="center"/>
        <w:rPr>
          <w:b/>
        </w:rPr>
      </w:pPr>
      <w:r w:rsidRPr="00846D2B">
        <w:rPr>
          <w:b/>
        </w:rPr>
        <w:t>ХАНТЫ-МАНСИЙСКОГО АВТОНОМНОГО ОКРУГА-ЮГРЫ</w:t>
      </w:r>
    </w:p>
    <w:p w:rsidR="000304DB" w:rsidRDefault="000304DB" w:rsidP="000304DB">
      <w:pPr>
        <w:jc w:val="center"/>
      </w:pPr>
    </w:p>
    <w:p w:rsidR="000304DB" w:rsidRDefault="000304DB" w:rsidP="000304DB">
      <w:pPr>
        <w:pStyle w:val="a5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0304DB" w:rsidRDefault="000304DB" w:rsidP="000304DB">
      <w:pPr>
        <w:pStyle w:val="ConsNormal"/>
        <w:widowControl/>
        <w:ind w:right="0" w:firstLine="0"/>
        <w:rPr>
          <w:rFonts w:ascii="Times New Roman" w:hAnsi="Times New Roman"/>
          <w:sz w:val="32"/>
        </w:rPr>
      </w:pPr>
    </w:p>
    <w:p w:rsidR="000304DB" w:rsidRPr="00E2114F" w:rsidRDefault="009030FF" w:rsidP="000304DB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304D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22</w:t>
      </w:r>
      <w:r w:rsidR="000304DB">
        <w:rPr>
          <w:rFonts w:ascii="Times New Roman" w:hAnsi="Times New Roman"/>
          <w:sz w:val="28"/>
          <w:szCs w:val="28"/>
        </w:rPr>
        <w:t>.01</w:t>
      </w:r>
      <w:r w:rsidR="000304DB" w:rsidRPr="00E2114F">
        <w:rPr>
          <w:rFonts w:ascii="Times New Roman" w:hAnsi="Times New Roman"/>
          <w:sz w:val="28"/>
          <w:szCs w:val="28"/>
        </w:rPr>
        <w:t>.201</w:t>
      </w:r>
      <w:r w:rsidR="000304DB">
        <w:rPr>
          <w:rFonts w:ascii="Times New Roman" w:hAnsi="Times New Roman"/>
          <w:sz w:val="28"/>
          <w:szCs w:val="28"/>
        </w:rPr>
        <w:t>5</w:t>
      </w:r>
      <w:r w:rsidR="000304DB" w:rsidRPr="00E2114F">
        <w:rPr>
          <w:rFonts w:ascii="Times New Roman" w:hAnsi="Times New Roman"/>
          <w:sz w:val="28"/>
          <w:szCs w:val="28"/>
        </w:rPr>
        <w:tab/>
        <w:t xml:space="preserve">   </w:t>
      </w:r>
      <w:r w:rsidR="000304DB">
        <w:rPr>
          <w:rFonts w:ascii="Times New Roman" w:hAnsi="Times New Roman"/>
          <w:sz w:val="28"/>
          <w:szCs w:val="28"/>
        </w:rPr>
        <w:t xml:space="preserve">                            </w:t>
      </w:r>
      <w:r w:rsidR="000304DB" w:rsidRPr="00E2114F">
        <w:rPr>
          <w:rFonts w:ascii="Times New Roman" w:hAnsi="Times New Roman"/>
          <w:sz w:val="28"/>
          <w:szCs w:val="28"/>
        </w:rPr>
        <w:t xml:space="preserve">         </w:t>
      </w:r>
      <w:r w:rsidR="000304DB">
        <w:rPr>
          <w:rFonts w:ascii="Times New Roman" w:hAnsi="Times New Roman"/>
          <w:sz w:val="28"/>
          <w:szCs w:val="28"/>
        </w:rPr>
        <w:tab/>
      </w:r>
      <w:r w:rsidR="000304DB">
        <w:rPr>
          <w:rFonts w:ascii="Times New Roman" w:hAnsi="Times New Roman"/>
          <w:sz w:val="28"/>
          <w:szCs w:val="28"/>
        </w:rPr>
        <w:tab/>
      </w:r>
      <w:r w:rsidR="000304DB" w:rsidRPr="00E2114F">
        <w:rPr>
          <w:rFonts w:ascii="Times New Roman" w:hAnsi="Times New Roman"/>
          <w:sz w:val="28"/>
          <w:szCs w:val="28"/>
        </w:rPr>
        <w:t xml:space="preserve">     </w:t>
      </w:r>
      <w:r w:rsidR="000304DB">
        <w:rPr>
          <w:rFonts w:ascii="Times New Roman" w:hAnsi="Times New Roman"/>
          <w:sz w:val="28"/>
          <w:szCs w:val="28"/>
        </w:rPr>
        <w:t xml:space="preserve">                         </w:t>
      </w:r>
      <w:r w:rsidR="000304DB">
        <w:rPr>
          <w:rFonts w:ascii="Times New Roman" w:hAnsi="Times New Roman"/>
          <w:sz w:val="28"/>
          <w:szCs w:val="28"/>
        </w:rPr>
        <w:tab/>
      </w:r>
      <w:r w:rsidR="000304DB">
        <w:rPr>
          <w:rFonts w:ascii="Times New Roman" w:hAnsi="Times New Roman"/>
          <w:sz w:val="28"/>
          <w:szCs w:val="28"/>
        </w:rPr>
        <w:tab/>
        <w:t xml:space="preserve">  №</w:t>
      </w:r>
      <w:r>
        <w:rPr>
          <w:rFonts w:ascii="Times New Roman" w:hAnsi="Times New Roman"/>
          <w:sz w:val="28"/>
          <w:szCs w:val="28"/>
        </w:rPr>
        <w:t>86</w:t>
      </w:r>
    </w:p>
    <w:p w:rsidR="000304DB" w:rsidRPr="00E2114F" w:rsidRDefault="000304DB" w:rsidP="000304DB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 w:rsidRPr="00E2114F">
        <w:rPr>
          <w:rFonts w:ascii="Times New Roman" w:hAnsi="Times New Roman"/>
          <w:sz w:val="28"/>
          <w:szCs w:val="28"/>
        </w:rPr>
        <w:t>пгт. Березово</w:t>
      </w:r>
    </w:p>
    <w:p w:rsidR="000304DB" w:rsidRDefault="000304DB" w:rsidP="000304D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304DB" w:rsidRDefault="000304DB" w:rsidP="000304D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D91A43">
        <w:rPr>
          <w:bCs/>
          <w:sz w:val="28"/>
          <w:szCs w:val="28"/>
        </w:rPr>
        <w:t xml:space="preserve">О мерах по реализации решения </w:t>
      </w:r>
    </w:p>
    <w:p w:rsidR="000304DB" w:rsidRDefault="000304DB" w:rsidP="000304D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D91A43">
        <w:rPr>
          <w:bCs/>
          <w:sz w:val="28"/>
          <w:szCs w:val="28"/>
        </w:rPr>
        <w:t>Думы Березовского района</w:t>
      </w:r>
    </w:p>
    <w:p w:rsidR="000304DB" w:rsidRDefault="00E90626" w:rsidP="000304D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«О бюджете Березовского района </w:t>
      </w:r>
    </w:p>
    <w:p w:rsidR="000304DB" w:rsidRDefault="000304DB" w:rsidP="000304D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D91A43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Pr="00D91A43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6</w:t>
      </w:r>
      <w:r w:rsidRPr="00D91A43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7</w:t>
      </w:r>
      <w:r w:rsidRPr="00D91A43">
        <w:rPr>
          <w:bCs/>
          <w:sz w:val="28"/>
          <w:szCs w:val="28"/>
        </w:rPr>
        <w:t xml:space="preserve"> годов</w:t>
      </w:r>
    </w:p>
    <w:p w:rsidR="000304DB" w:rsidRDefault="000304DB" w:rsidP="000304D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304DB" w:rsidRPr="00E2114F" w:rsidRDefault="000304DB" w:rsidP="000304DB">
      <w:pPr>
        <w:widowControl w:val="0"/>
        <w:autoSpaceDE w:val="0"/>
        <w:autoSpaceDN w:val="0"/>
        <w:adjustRightInd w:val="0"/>
        <w:ind w:firstLine="426"/>
        <w:jc w:val="both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целях реализации </w:t>
      </w:r>
      <w:r w:rsidRPr="00D91A43">
        <w:rPr>
          <w:bCs/>
          <w:sz w:val="28"/>
          <w:szCs w:val="28"/>
        </w:rPr>
        <w:t>решения Думы Березовского района</w:t>
      </w:r>
      <w:r>
        <w:rPr>
          <w:bCs/>
          <w:sz w:val="28"/>
          <w:szCs w:val="28"/>
        </w:rPr>
        <w:t xml:space="preserve"> от</w:t>
      </w:r>
      <w:r>
        <w:rPr>
          <w:rFonts w:ascii="Times New Roman CYR" w:hAnsi="Times New Roman CYR" w:cs="Times New Roman CYR"/>
          <w:sz w:val="28"/>
          <w:szCs w:val="28"/>
        </w:rPr>
        <w:t xml:space="preserve"> 18 декабря 2014 года №531 </w:t>
      </w:r>
      <w:r>
        <w:rPr>
          <w:bCs/>
          <w:sz w:val="28"/>
          <w:szCs w:val="28"/>
        </w:rPr>
        <w:t>«О бюджете Березовского района</w:t>
      </w:r>
      <w:r w:rsidRPr="00D91A43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5</w:t>
      </w:r>
      <w:r w:rsidRPr="00D91A43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6</w:t>
      </w:r>
      <w:r w:rsidRPr="00D91A43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7</w:t>
      </w:r>
      <w:r w:rsidRPr="00D91A43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(далее - решение)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0304DB" w:rsidRDefault="000304DB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304DB" w:rsidRPr="00D30AF9" w:rsidRDefault="000304DB" w:rsidP="00C40B7F">
      <w:pPr>
        <w:autoSpaceDE w:val="0"/>
        <w:autoSpaceDN w:val="0"/>
        <w:adjustRightInd w:val="0"/>
        <w:ind w:firstLine="426"/>
        <w:jc w:val="both"/>
        <w:rPr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Принять к исполнению бюджет </w:t>
      </w:r>
      <w:r w:rsidRPr="00D91A43">
        <w:rPr>
          <w:bCs/>
          <w:sz w:val="28"/>
          <w:szCs w:val="28"/>
        </w:rPr>
        <w:t xml:space="preserve">Березовского района </w:t>
      </w:r>
      <w:r>
        <w:rPr>
          <w:rFonts w:ascii="Times New Roman CYR" w:hAnsi="Times New Roman CYR" w:cs="Times New Roman CYR"/>
          <w:sz w:val="28"/>
          <w:szCs w:val="28"/>
        </w:rPr>
        <w:t>на 2015 год и</w:t>
      </w:r>
      <w:r w:rsidR="00CF3AA1">
        <w:rPr>
          <w:rFonts w:ascii="Times New Roman CYR" w:hAnsi="Times New Roman CYR" w:cs="Times New Roman CYR"/>
          <w:sz w:val="28"/>
          <w:szCs w:val="28"/>
        </w:rPr>
        <w:t xml:space="preserve"> на плановый период 2016 и 2017</w:t>
      </w:r>
      <w:r>
        <w:rPr>
          <w:rFonts w:ascii="Times New Roman CYR" w:hAnsi="Times New Roman CYR" w:cs="Times New Roman CYR"/>
          <w:sz w:val="28"/>
          <w:szCs w:val="28"/>
        </w:rPr>
        <w:t xml:space="preserve"> годов (далее – бюджет района).</w:t>
      </w:r>
    </w:p>
    <w:p w:rsidR="000304DB" w:rsidRPr="00831DA8" w:rsidRDefault="000304DB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831DA8">
        <w:rPr>
          <w:sz w:val="28"/>
          <w:szCs w:val="28"/>
        </w:rPr>
        <w:t xml:space="preserve">2. Утвердить план мероприятий по росту доходов, оптимизации расходов бюджета </w:t>
      </w:r>
      <w:r>
        <w:rPr>
          <w:sz w:val="28"/>
          <w:szCs w:val="28"/>
        </w:rPr>
        <w:t xml:space="preserve">района </w:t>
      </w:r>
      <w:r w:rsidRPr="00831DA8">
        <w:rPr>
          <w:sz w:val="28"/>
          <w:szCs w:val="28"/>
        </w:rPr>
        <w:t xml:space="preserve">и сокращению </w:t>
      </w:r>
      <w:r>
        <w:rPr>
          <w:sz w:val="28"/>
          <w:szCs w:val="28"/>
        </w:rPr>
        <w:t>муниципаль</w:t>
      </w:r>
      <w:r w:rsidRPr="00831DA8">
        <w:rPr>
          <w:sz w:val="28"/>
          <w:szCs w:val="28"/>
        </w:rPr>
        <w:t xml:space="preserve">ного долга </w:t>
      </w:r>
      <w:r w:rsidRPr="00D91A43">
        <w:rPr>
          <w:bCs/>
          <w:sz w:val="28"/>
          <w:szCs w:val="28"/>
        </w:rPr>
        <w:t xml:space="preserve">Березовского района </w:t>
      </w:r>
      <w:r w:rsidRPr="00831DA8">
        <w:rPr>
          <w:sz w:val="28"/>
          <w:szCs w:val="28"/>
        </w:rPr>
        <w:t>на 2015 год и на плановый период 2</w:t>
      </w:r>
      <w:r w:rsidR="00CF3AA1">
        <w:rPr>
          <w:sz w:val="28"/>
          <w:szCs w:val="28"/>
        </w:rPr>
        <w:t>016 и 2017 годов согласно приложению к настоящему постановлению.</w:t>
      </w:r>
    </w:p>
    <w:p w:rsidR="000304DB" w:rsidRPr="00D9658B" w:rsidRDefault="00D67E98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4DB" w:rsidRPr="00831DA8">
        <w:rPr>
          <w:sz w:val="28"/>
          <w:szCs w:val="28"/>
        </w:rPr>
        <w:t xml:space="preserve">. </w:t>
      </w:r>
      <w:proofErr w:type="gramStart"/>
      <w:r w:rsidR="000304DB" w:rsidRPr="00D9658B">
        <w:rPr>
          <w:sz w:val="28"/>
          <w:szCs w:val="28"/>
        </w:rPr>
        <w:t>Структурным подразделениям администрации Березовского района ежеквартально, до 5 числа месяца, следующего за отчетным кварталом, предоставлять в Комитет по финансам информацию о выполнении плана мероприятий по росту доходов, оптимизации расходов бюджета и сокращению муниципального долга района на 2015 год и на плановый период 2016 и 2017 годов в соответствии с приложением  к настоящему постановлению.</w:t>
      </w:r>
      <w:proofErr w:type="gramEnd"/>
    </w:p>
    <w:p w:rsidR="000304DB" w:rsidRPr="00831DA8" w:rsidRDefault="00D67E98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9658B">
        <w:rPr>
          <w:sz w:val="28"/>
          <w:szCs w:val="28"/>
        </w:rPr>
        <w:t>4</w:t>
      </w:r>
      <w:r w:rsidR="000304DB" w:rsidRPr="00D9658B">
        <w:rPr>
          <w:sz w:val="28"/>
          <w:szCs w:val="28"/>
        </w:rPr>
        <w:t xml:space="preserve">. В целях повышения уровня администрирования доходов при исполнении бюджета </w:t>
      </w:r>
      <w:r w:rsidR="00776AB9" w:rsidRPr="00D9658B">
        <w:rPr>
          <w:sz w:val="28"/>
          <w:szCs w:val="28"/>
        </w:rPr>
        <w:t>района</w:t>
      </w:r>
      <w:r w:rsidR="000304DB" w:rsidRPr="00D9658B">
        <w:rPr>
          <w:sz w:val="28"/>
          <w:szCs w:val="28"/>
        </w:rPr>
        <w:t xml:space="preserve">, а также в целях оперативного формирования ожидаемой оценки поступления доходов в бюджет </w:t>
      </w:r>
      <w:r w:rsidR="00776AB9" w:rsidRPr="00D9658B">
        <w:rPr>
          <w:sz w:val="28"/>
          <w:szCs w:val="28"/>
        </w:rPr>
        <w:t>района</w:t>
      </w:r>
      <w:r w:rsidR="000304DB" w:rsidRPr="00D9658B">
        <w:rPr>
          <w:sz w:val="28"/>
          <w:szCs w:val="28"/>
        </w:rPr>
        <w:t xml:space="preserve"> главным администраторам доходов бюджета </w:t>
      </w:r>
      <w:r w:rsidR="00776AB9" w:rsidRPr="00D9658B">
        <w:rPr>
          <w:sz w:val="28"/>
          <w:szCs w:val="28"/>
        </w:rPr>
        <w:t>района</w:t>
      </w:r>
      <w:r w:rsidR="000304DB" w:rsidRPr="00D9658B">
        <w:rPr>
          <w:sz w:val="28"/>
          <w:szCs w:val="28"/>
        </w:rPr>
        <w:t xml:space="preserve"> представлять</w:t>
      </w:r>
      <w:r w:rsidR="000304DB" w:rsidRPr="00831DA8">
        <w:rPr>
          <w:sz w:val="28"/>
          <w:szCs w:val="28"/>
        </w:rPr>
        <w:t xml:space="preserve"> в </w:t>
      </w:r>
      <w:r w:rsidR="00776AB9">
        <w:rPr>
          <w:sz w:val="28"/>
          <w:szCs w:val="28"/>
        </w:rPr>
        <w:t>Комитет по финансам</w:t>
      </w:r>
      <w:r w:rsidR="000304DB" w:rsidRPr="00831DA8">
        <w:rPr>
          <w:sz w:val="28"/>
          <w:szCs w:val="28"/>
        </w:rPr>
        <w:t>:</w:t>
      </w:r>
    </w:p>
    <w:p w:rsidR="000304DB" w:rsidRPr="00831DA8" w:rsidRDefault="00776AB9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>ежемесячно, до 15-го числа месяца, следующего за отчетным месяцем, ожидаемую оценку поступлений доходов в 2015 году с разбивкой по месяцам с учетом фактического поступления за истекший период;</w:t>
      </w:r>
    </w:p>
    <w:p w:rsidR="000304DB" w:rsidRPr="00831DA8" w:rsidRDefault="00776AB9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 xml:space="preserve">ежеквартально, до 15-го числа месяца, следующего за отчетным кварталом, информацию о причинах отклонения фактических поступлений доходов в отчетном периоде текущего финансового года от фактического поступления доходов за аналогичный период прошедшего финансового года в разрезе кодов бюджетной классификации доходов, закрепленных за соответствующим </w:t>
      </w:r>
      <w:r w:rsidR="000304DB" w:rsidRPr="00831DA8">
        <w:rPr>
          <w:sz w:val="28"/>
          <w:szCs w:val="28"/>
        </w:rPr>
        <w:lastRenderedPageBreak/>
        <w:t xml:space="preserve">администратором доходов бюджета </w:t>
      </w:r>
      <w:r>
        <w:rPr>
          <w:sz w:val="28"/>
          <w:szCs w:val="28"/>
        </w:rPr>
        <w:t>района</w:t>
      </w:r>
      <w:r w:rsidR="000304DB" w:rsidRPr="00831DA8">
        <w:rPr>
          <w:sz w:val="28"/>
          <w:szCs w:val="28"/>
        </w:rPr>
        <w:t xml:space="preserve"> </w:t>
      </w:r>
      <w:r w:rsidRPr="00D91A43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ем</w:t>
      </w:r>
      <w:r w:rsidRPr="00D91A43">
        <w:rPr>
          <w:bCs/>
          <w:sz w:val="28"/>
          <w:szCs w:val="28"/>
        </w:rPr>
        <w:t xml:space="preserve"> Думы Березовского района</w:t>
      </w:r>
      <w:r>
        <w:rPr>
          <w:bCs/>
          <w:sz w:val="28"/>
          <w:szCs w:val="28"/>
        </w:rPr>
        <w:t xml:space="preserve"> от</w:t>
      </w:r>
      <w:r>
        <w:rPr>
          <w:rFonts w:ascii="Times New Roman CYR" w:hAnsi="Times New Roman CYR" w:cs="Times New Roman CYR"/>
          <w:sz w:val="28"/>
          <w:szCs w:val="28"/>
        </w:rPr>
        <w:t xml:space="preserve"> 18 декабря 2014 года №531 </w:t>
      </w:r>
      <w:r>
        <w:rPr>
          <w:bCs/>
          <w:sz w:val="28"/>
          <w:szCs w:val="28"/>
        </w:rPr>
        <w:t>«О бюджете Березовского района</w:t>
      </w:r>
      <w:r w:rsidRPr="00D91A43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5</w:t>
      </w:r>
      <w:r w:rsidRPr="00D91A43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6</w:t>
      </w:r>
      <w:r w:rsidRPr="00D91A43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7</w:t>
      </w:r>
      <w:r w:rsidRPr="00D91A43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>;</w:t>
      </w:r>
    </w:p>
    <w:p w:rsidR="000304DB" w:rsidRPr="00831DA8" w:rsidRDefault="00776AB9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>ежегодно, до 20-го числа месяца, следующего за отчетным финансовым годом, аналитическую информацию:</w:t>
      </w:r>
    </w:p>
    <w:p w:rsidR="000304DB" w:rsidRPr="00831DA8" w:rsidRDefault="00776AB9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304DB" w:rsidRPr="00831DA8">
        <w:rPr>
          <w:sz w:val="28"/>
          <w:szCs w:val="28"/>
        </w:rPr>
        <w:t>об исполнении годовых плановых назначений по кодам бюджетной классификации доходов, закрепленных за соответствующим администратором Законом, с обоснованием причин возникших отклонений фактических поступлений от уточненного плана;</w:t>
      </w:r>
    </w:p>
    <w:p w:rsidR="000304DB" w:rsidRPr="00831DA8" w:rsidRDefault="00776AB9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304DB" w:rsidRPr="00831DA8">
        <w:rPr>
          <w:sz w:val="28"/>
          <w:szCs w:val="28"/>
        </w:rPr>
        <w:t>о причинах отклонений фактического поступления доходов в отчетном финансовом году от фактического поступления доходов в прошедшем финансовом году.</w:t>
      </w:r>
    </w:p>
    <w:p w:rsidR="000304DB" w:rsidRPr="00D9658B" w:rsidRDefault="00D67E98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9658B">
        <w:rPr>
          <w:sz w:val="28"/>
          <w:szCs w:val="28"/>
        </w:rPr>
        <w:t>5</w:t>
      </w:r>
      <w:r w:rsidR="000304DB" w:rsidRPr="00D9658B">
        <w:rPr>
          <w:sz w:val="28"/>
          <w:szCs w:val="28"/>
        </w:rPr>
        <w:t xml:space="preserve">. Главным распорядителям средств бюджета </w:t>
      </w:r>
      <w:r w:rsidR="00776AB9" w:rsidRPr="00D9658B">
        <w:rPr>
          <w:sz w:val="28"/>
          <w:szCs w:val="28"/>
        </w:rPr>
        <w:t>района</w:t>
      </w:r>
      <w:r w:rsidR="000304DB" w:rsidRPr="00D9658B">
        <w:rPr>
          <w:sz w:val="28"/>
          <w:szCs w:val="28"/>
        </w:rPr>
        <w:t>:</w:t>
      </w:r>
    </w:p>
    <w:p w:rsidR="000304DB" w:rsidRPr="00831DA8" w:rsidRDefault="00776AB9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 xml:space="preserve">обеспечить исполнение бюджета </w:t>
      </w:r>
      <w:r>
        <w:rPr>
          <w:sz w:val="28"/>
          <w:szCs w:val="28"/>
        </w:rPr>
        <w:t>района</w:t>
      </w:r>
      <w:r w:rsidRPr="00831DA8">
        <w:rPr>
          <w:sz w:val="28"/>
          <w:szCs w:val="28"/>
        </w:rPr>
        <w:t xml:space="preserve"> </w:t>
      </w:r>
      <w:r w:rsidR="000304DB" w:rsidRPr="00831DA8">
        <w:rPr>
          <w:sz w:val="28"/>
          <w:szCs w:val="28"/>
        </w:rPr>
        <w:t xml:space="preserve">с учетом основных направлений налоговой, бюджетной и долговой политики </w:t>
      </w:r>
      <w:r>
        <w:rPr>
          <w:sz w:val="28"/>
          <w:szCs w:val="28"/>
        </w:rPr>
        <w:t xml:space="preserve">Березовского района </w:t>
      </w:r>
      <w:r w:rsidR="000304DB" w:rsidRPr="00831DA8">
        <w:rPr>
          <w:sz w:val="28"/>
          <w:szCs w:val="28"/>
        </w:rPr>
        <w:t>на 2015 год и на плановый период 2016 и 2017 годов;</w:t>
      </w:r>
    </w:p>
    <w:p w:rsidR="000304DB" w:rsidRPr="00831DA8" w:rsidRDefault="00776AB9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 xml:space="preserve">обеспечить, в пределах доведенных лимитов бюджетных обязательств, своевременное исполнение расходных обязательств бюджета </w:t>
      </w:r>
      <w:r>
        <w:rPr>
          <w:sz w:val="28"/>
          <w:szCs w:val="28"/>
        </w:rPr>
        <w:t>района</w:t>
      </w:r>
      <w:r w:rsidR="000304DB" w:rsidRPr="00831DA8">
        <w:rPr>
          <w:sz w:val="28"/>
          <w:szCs w:val="28"/>
        </w:rPr>
        <w:t>, а также недопущение возникновения просроченной кредиторской задолженности;</w:t>
      </w:r>
    </w:p>
    <w:p w:rsidR="000304DB" w:rsidRDefault="00776AB9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обеспечить утверждение </w:t>
      </w:r>
      <w:r>
        <w:rPr>
          <w:rFonts w:eastAsia="Calibri"/>
          <w:sz w:val="28"/>
          <w:szCs w:val="28"/>
          <w:lang w:eastAsia="en-US"/>
        </w:rPr>
        <w:t>муниципаль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ных заданий на оказание </w:t>
      </w:r>
      <w:r>
        <w:rPr>
          <w:rFonts w:eastAsia="Calibri"/>
          <w:sz w:val="28"/>
          <w:szCs w:val="28"/>
          <w:lang w:eastAsia="en-US"/>
        </w:rPr>
        <w:t>муниципаль</w:t>
      </w:r>
      <w:r w:rsidR="000304DB" w:rsidRPr="00831DA8">
        <w:rPr>
          <w:rFonts w:eastAsia="Calibri"/>
          <w:sz w:val="28"/>
          <w:szCs w:val="28"/>
          <w:lang w:eastAsia="en-US"/>
        </w:rPr>
        <w:t>ных услуг (выполнение работ) в соответствии со св</w:t>
      </w:r>
      <w:r>
        <w:rPr>
          <w:rFonts w:eastAsia="Calibri"/>
          <w:sz w:val="28"/>
          <w:szCs w:val="28"/>
          <w:lang w:eastAsia="en-US"/>
        </w:rPr>
        <w:t>одными показателями муниципаль</w:t>
      </w:r>
      <w:r w:rsidR="000304DB" w:rsidRPr="00831DA8">
        <w:rPr>
          <w:rFonts w:eastAsia="Calibri"/>
          <w:sz w:val="28"/>
          <w:szCs w:val="28"/>
          <w:lang w:eastAsia="en-US"/>
        </w:rPr>
        <w:t>ных заданий, в</w:t>
      </w:r>
      <w:r>
        <w:rPr>
          <w:rFonts w:eastAsia="Calibri"/>
          <w:sz w:val="28"/>
          <w:szCs w:val="28"/>
          <w:lang w:eastAsia="en-US"/>
        </w:rPr>
        <w:t>ключёнными в состав муниципальных программ Березовского района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 и соответствующих их целям и ожидаемым результатам реализации. Обеспечить осуществление контроля за исполнением </w:t>
      </w:r>
      <w:r>
        <w:rPr>
          <w:rFonts w:eastAsia="Calibri"/>
          <w:sz w:val="28"/>
          <w:szCs w:val="28"/>
          <w:lang w:eastAsia="en-US"/>
        </w:rPr>
        <w:t>муниципаль</w:t>
      </w:r>
      <w:r w:rsidR="000304DB" w:rsidRPr="00831DA8">
        <w:rPr>
          <w:rFonts w:eastAsia="Calibri"/>
          <w:sz w:val="28"/>
          <w:szCs w:val="28"/>
          <w:lang w:eastAsia="en-US"/>
        </w:rPr>
        <w:t>ных заданий и своевр</w:t>
      </w:r>
      <w:r>
        <w:rPr>
          <w:rFonts w:eastAsia="Calibri"/>
          <w:sz w:val="28"/>
          <w:szCs w:val="28"/>
          <w:lang w:eastAsia="en-US"/>
        </w:rPr>
        <w:t>еменным размещением муниципаль</w:t>
      </w:r>
      <w:r w:rsidR="000304DB" w:rsidRPr="00831DA8">
        <w:rPr>
          <w:rFonts w:eastAsia="Calibri"/>
          <w:sz w:val="28"/>
          <w:szCs w:val="28"/>
          <w:lang w:eastAsia="en-US"/>
        </w:rPr>
        <w:t>ных заданий в</w:t>
      </w:r>
      <w:r w:rsidR="000304DB">
        <w:rPr>
          <w:rFonts w:eastAsia="Calibri"/>
          <w:sz w:val="28"/>
          <w:szCs w:val="28"/>
          <w:lang w:eastAsia="en-US"/>
        </w:rPr>
        <w:t xml:space="preserve"> информационно-телекоммуникационной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 сети </w:t>
      </w:r>
      <w:r w:rsidR="000304DB">
        <w:rPr>
          <w:rFonts w:eastAsia="Calibri"/>
          <w:sz w:val="28"/>
          <w:szCs w:val="28"/>
          <w:lang w:eastAsia="en-US"/>
        </w:rPr>
        <w:t>«</w:t>
      </w:r>
      <w:r w:rsidR="000304DB" w:rsidRPr="00831DA8">
        <w:rPr>
          <w:rFonts w:eastAsia="Calibri"/>
          <w:sz w:val="28"/>
          <w:szCs w:val="28"/>
          <w:lang w:eastAsia="en-US"/>
        </w:rPr>
        <w:t>Интернет</w:t>
      </w:r>
      <w:r w:rsidR="000304DB">
        <w:rPr>
          <w:rFonts w:eastAsia="Calibri"/>
          <w:sz w:val="28"/>
          <w:szCs w:val="28"/>
          <w:lang w:eastAsia="en-US"/>
        </w:rPr>
        <w:t>»</w:t>
      </w:r>
      <w:r w:rsidR="000304DB" w:rsidRPr="00831DA8">
        <w:rPr>
          <w:rFonts w:eastAsia="Calibri"/>
          <w:sz w:val="28"/>
          <w:szCs w:val="28"/>
          <w:lang w:eastAsia="en-US"/>
        </w:rPr>
        <w:t>;</w:t>
      </w:r>
    </w:p>
    <w:p w:rsidR="00513463" w:rsidRPr="00513463" w:rsidRDefault="00513463" w:rsidP="00513463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F6D64">
        <w:rPr>
          <w:sz w:val="28"/>
          <w:szCs w:val="28"/>
        </w:rPr>
        <w:t>- усилить самостоятельность и ответственность при разработке и внедрении методов и процедур оценки качества финансового менеджмента на ведомственном уровне, при проведении контрольных мероприятий своевременно представлять сведения для проведения оценки качества финансового менеджмента в сроки, установленные постановлением администрации Березовского района от 19 октября 2012 года №1430 «О порядке проведения мониторинга и утверждения методики балльной оценки качества финансового менеджмента главных распорядителей бюджетных средств»;</w:t>
      </w:r>
    </w:p>
    <w:p w:rsidR="000304DB" w:rsidRDefault="00422E51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обеспечить внесение изменений и уточнений в ведомственные перечни </w:t>
      </w:r>
      <w:r>
        <w:rPr>
          <w:rFonts w:eastAsia="Calibri"/>
          <w:sz w:val="28"/>
          <w:szCs w:val="28"/>
          <w:lang w:eastAsia="en-US"/>
        </w:rPr>
        <w:t>муниципаль</w:t>
      </w:r>
      <w:r w:rsidR="000304DB" w:rsidRPr="00831DA8">
        <w:rPr>
          <w:rFonts w:eastAsia="Calibri"/>
          <w:sz w:val="28"/>
          <w:szCs w:val="28"/>
          <w:lang w:eastAsia="en-US"/>
        </w:rPr>
        <w:t>ных услуг по результатам принятия на федеральном уровне базовых (отраслевых) перечней государственных (муниципальных) услуг и общего порядка определения нормативных затрат по сферам деятельности;</w:t>
      </w:r>
    </w:p>
    <w:p w:rsidR="00513463" w:rsidRPr="00831DA8" w:rsidRDefault="00513463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sz w:val="28"/>
          <w:szCs w:val="28"/>
        </w:rPr>
        <w:t>- завершить переход</w:t>
      </w:r>
      <w:r w:rsidRPr="001F6D64">
        <w:rPr>
          <w:rFonts w:ascii="Times New Roman CYR" w:hAnsi="Times New Roman CYR" w:cs="Times New Roman CYR"/>
          <w:sz w:val="28"/>
          <w:szCs w:val="28"/>
        </w:rPr>
        <w:t xml:space="preserve"> на «эффективный контракт», включающий показатели и критерии оценки эффективности деятельности работника;</w:t>
      </w:r>
    </w:p>
    <w:p w:rsidR="000304DB" w:rsidRPr="00831DA8" w:rsidRDefault="00422E51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представлять в </w:t>
      </w:r>
      <w:r>
        <w:rPr>
          <w:rFonts w:eastAsia="Calibri"/>
          <w:sz w:val="28"/>
          <w:szCs w:val="28"/>
          <w:lang w:eastAsia="en-US"/>
        </w:rPr>
        <w:t>Комитет по финансам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 ежеквартально, до 15-го числа месяца (за четвертый квартал до 20-го числа), следующего за отчетным кварталом: пояснительную записку и аналитические материалы по исполнению бюджетных ассигнований, предусмотренных на реализацию </w:t>
      </w:r>
      <w:r>
        <w:rPr>
          <w:rFonts w:eastAsia="Calibri"/>
          <w:sz w:val="28"/>
          <w:szCs w:val="28"/>
          <w:lang w:eastAsia="en-US"/>
        </w:rPr>
        <w:t>муниципаль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ных программ </w:t>
      </w:r>
      <w:r>
        <w:rPr>
          <w:rFonts w:eastAsia="Calibri"/>
          <w:sz w:val="28"/>
          <w:szCs w:val="28"/>
          <w:lang w:eastAsia="en-US"/>
        </w:rPr>
        <w:t>района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, включая реализацию </w:t>
      </w:r>
      <w:r>
        <w:rPr>
          <w:rFonts w:eastAsia="Calibri"/>
          <w:sz w:val="28"/>
          <w:szCs w:val="28"/>
          <w:lang w:eastAsia="en-US"/>
        </w:rPr>
        <w:t>муниципаль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ных заданий на предоставление </w:t>
      </w:r>
      <w:r>
        <w:rPr>
          <w:rFonts w:eastAsia="Calibri"/>
          <w:sz w:val="28"/>
          <w:szCs w:val="28"/>
          <w:lang w:eastAsia="en-US"/>
        </w:rPr>
        <w:lastRenderedPageBreak/>
        <w:t>муниципаль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ных услуг (выполнение работ); по субсидиям, предоставляемым физическим и юридическим лицам; по иным расходам главного распорядителя  бюджетных средств </w:t>
      </w:r>
      <w:r>
        <w:rPr>
          <w:rFonts w:eastAsia="Calibri"/>
          <w:sz w:val="28"/>
          <w:szCs w:val="28"/>
          <w:lang w:eastAsia="en-US"/>
        </w:rPr>
        <w:t>района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, в порядке и сроки, установленные </w:t>
      </w:r>
      <w:r>
        <w:rPr>
          <w:rFonts w:eastAsia="Calibri"/>
          <w:sz w:val="28"/>
          <w:szCs w:val="28"/>
          <w:lang w:eastAsia="en-US"/>
        </w:rPr>
        <w:t>Комитетом по финансам</w:t>
      </w:r>
      <w:r w:rsidR="000304DB" w:rsidRPr="00831DA8">
        <w:rPr>
          <w:rFonts w:eastAsia="Calibri"/>
          <w:sz w:val="28"/>
          <w:szCs w:val="28"/>
          <w:lang w:eastAsia="en-US"/>
        </w:rPr>
        <w:t>;</w:t>
      </w:r>
    </w:p>
    <w:p w:rsidR="000304DB" w:rsidRPr="00831DA8" w:rsidRDefault="00422E51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обеспечить эффективное использование межбюджетных трансфертов, полученных в форме субсидий, субвенций и иных межбюджетных трансфертов из федерального </w:t>
      </w:r>
      <w:r>
        <w:rPr>
          <w:rFonts w:eastAsia="Calibri"/>
          <w:sz w:val="28"/>
          <w:szCs w:val="28"/>
          <w:lang w:eastAsia="en-US"/>
        </w:rPr>
        <w:t>и окружного бюджетов</w:t>
      </w:r>
      <w:r w:rsidR="000304DB" w:rsidRPr="00831DA8">
        <w:rPr>
          <w:rFonts w:eastAsia="Calibri"/>
          <w:sz w:val="28"/>
          <w:szCs w:val="28"/>
          <w:lang w:eastAsia="en-US"/>
        </w:rPr>
        <w:t>.</w:t>
      </w:r>
    </w:p>
    <w:p w:rsidR="000304DB" w:rsidRPr="00831DA8" w:rsidRDefault="00D67E98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304DB" w:rsidRPr="00831DA8">
        <w:rPr>
          <w:sz w:val="28"/>
          <w:szCs w:val="28"/>
        </w:rPr>
        <w:t xml:space="preserve">. Установить, что заключение и оплата получателями средств бюджета </w:t>
      </w:r>
      <w:r w:rsidR="00422E51">
        <w:rPr>
          <w:sz w:val="28"/>
          <w:szCs w:val="28"/>
        </w:rPr>
        <w:t>района</w:t>
      </w:r>
      <w:r w:rsidR="000304DB" w:rsidRPr="00831DA8">
        <w:rPr>
          <w:sz w:val="28"/>
          <w:szCs w:val="28"/>
        </w:rPr>
        <w:t xml:space="preserve"> </w:t>
      </w:r>
      <w:r w:rsidR="00422E51">
        <w:rPr>
          <w:sz w:val="28"/>
          <w:szCs w:val="28"/>
        </w:rPr>
        <w:t>муниципаль</w:t>
      </w:r>
      <w:r w:rsidR="000304DB" w:rsidRPr="00831DA8">
        <w:rPr>
          <w:sz w:val="28"/>
          <w:szCs w:val="28"/>
        </w:rPr>
        <w:t xml:space="preserve">ных контрактов и иных обязательств, исполнение которых осуществляется за счет средств бюджета </w:t>
      </w:r>
      <w:r w:rsidR="00422E51">
        <w:rPr>
          <w:sz w:val="28"/>
          <w:szCs w:val="28"/>
        </w:rPr>
        <w:t>района</w:t>
      </w:r>
      <w:r w:rsidR="00422E51" w:rsidRPr="00831DA8">
        <w:rPr>
          <w:sz w:val="28"/>
          <w:szCs w:val="28"/>
        </w:rPr>
        <w:t xml:space="preserve"> </w:t>
      </w:r>
      <w:r w:rsidR="000304DB" w:rsidRPr="00831DA8">
        <w:rPr>
          <w:sz w:val="28"/>
          <w:szCs w:val="28"/>
        </w:rPr>
        <w:t>в 2015 году, осуществляются в пределах доведенных до них лимитов бюджетных обязательств в соответствии с бюджетной классификацией Российской Федерации, с учетом принятых и неисполненных обязательств. Оплата денежных обязательств по публичным нормативным обязательствам осуществляется в пределах, доведенных до получателя бюджетных ассигнований.</w:t>
      </w:r>
    </w:p>
    <w:p w:rsidR="003E7DCE" w:rsidRPr="003E7DCE" w:rsidRDefault="00D67E98" w:rsidP="003E7DCE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22E51" w:rsidRPr="003E7DCE">
        <w:rPr>
          <w:sz w:val="28"/>
          <w:szCs w:val="28"/>
        </w:rPr>
        <w:t>. Установить, что муниципаль</w:t>
      </w:r>
      <w:r w:rsidR="000304DB" w:rsidRPr="003E7DCE">
        <w:rPr>
          <w:sz w:val="28"/>
          <w:szCs w:val="28"/>
        </w:rPr>
        <w:t>ные заказчики</w:t>
      </w:r>
      <w:r w:rsidR="003E7DCE" w:rsidRPr="003E7DCE">
        <w:rPr>
          <w:sz w:val="28"/>
          <w:szCs w:val="28"/>
        </w:rPr>
        <w:t xml:space="preserve"> </w:t>
      </w:r>
      <w:r w:rsidR="003E7DCE" w:rsidRPr="003E7DCE">
        <w:rPr>
          <w:rFonts w:ascii="Times New Roman CYR" w:hAnsi="Times New Roman CYR" w:cs="Times New Roman CYR"/>
          <w:sz w:val="28"/>
          <w:szCs w:val="28"/>
        </w:rPr>
        <w:t>при заключении подлежащих к оплате за счет средств бюджета района договоров (контрактов) на поставку товаров, выполнение работ, оказание услуг для муниципальных нужд вправе предусматривать авансовые платежи:</w:t>
      </w:r>
    </w:p>
    <w:p w:rsidR="000304DB" w:rsidRPr="00D67E98" w:rsidRDefault="00422E51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E7DCE">
        <w:rPr>
          <w:sz w:val="28"/>
          <w:szCs w:val="28"/>
        </w:rPr>
        <w:t xml:space="preserve">- </w:t>
      </w:r>
      <w:r w:rsidR="000304DB" w:rsidRPr="003E7DCE">
        <w:rPr>
          <w:sz w:val="28"/>
          <w:szCs w:val="28"/>
        </w:rPr>
        <w:t>в размере до 100 процентов от суммы договора (контракта)</w:t>
      </w:r>
      <w:r w:rsidR="003E7DCE" w:rsidRPr="003E7DCE">
        <w:rPr>
          <w:sz w:val="28"/>
          <w:szCs w:val="28"/>
        </w:rPr>
        <w:t>,</w:t>
      </w:r>
      <w:r w:rsidR="003E7DCE" w:rsidRPr="003E7DCE">
        <w:rPr>
          <w:rFonts w:ascii="Times New Roman CYR" w:hAnsi="Times New Roman CYR" w:cs="Times New Roman CYR"/>
          <w:sz w:val="28"/>
          <w:szCs w:val="28"/>
        </w:rPr>
        <w:t xml:space="preserve"> но</w:t>
      </w:r>
      <w:r w:rsidR="003E7DCE" w:rsidRPr="003E7DCE">
        <w:rPr>
          <w:sz w:val="28"/>
        </w:rPr>
        <w:t xml:space="preserve"> не более лимитов бюджетных обязательств, доведенных на соответствующий год</w:t>
      </w:r>
      <w:r w:rsidR="000304DB" w:rsidRPr="00831DA8">
        <w:rPr>
          <w:sz w:val="28"/>
          <w:szCs w:val="28"/>
        </w:rPr>
        <w:t xml:space="preserve"> - о </w:t>
      </w:r>
      <w:r w:rsidR="000304DB" w:rsidRPr="00D67E98">
        <w:rPr>
          <w:sz w:val="28"/>
          <w:szCs w:val="28"/>
        </w:rPr>
        <w:t>предоставлении услуг связи; об обучении на курсах повышения квалификации; об участии в семинарах, совещаниях</w:t>
      </w:r>
      <w:r w:rsidR="003E7DCE" w:rsidRPr="00D67E98">
        <w:rPr>
          <w:sz w:val="28"/>
          <w:szCs w:val="28"/>
        </w:rPr>
        <w:t>,</w:t>
      </w:r>
      <w:r w:rsidR="003E7DCE" w:rsidRPr="00D67E98">
        <w:rPr>
          <w:sz w:val="28"/>
        </w:rPr>
        <w:t xml:space="preserve"> методических и иных конференциях</w:t>
      </w:r>
      <w:r w:rsidR="000304DB" w:rsidRPr="00D67E98">
        <w:rPr>
          <w:sz w:val="28"/>
          <w:szCs w:val="28"/>
        </w:rPr>
        <w:t xml:space="preserve">; на приобретение авиа - и железнодорожных билетов, билетов для проезда </w:t>
      </w:r>
      <w:r w:rsidR="00FE1FF5" w:rsidRPr="00D67E98">
        <w:rPr>
          <w:sz w:val="28"/>
          <w:szCs w:val="28"/>
        </w:rPr>
        <w:t xml:space="preserve">междугородним </w:t>
      </w:r>
      <w:r w:rsidR="000304DB" w:rsidRPr="00D67E98">
        <w:rPr>
          <w:sz w:val="28"/>
          <w:szCs w:val="28"/>
        </w:rPr>
        <w:t>транспортом;</w:t>
      </w:r>
      <w:r w:rsidR="003E7DCE" w:rsidRPr="00D67E98">
        <w:rPr>
          <w:rFonts w:ascii="Times New Roman CYR" w:hAnsi="Times New Roman CYR" w:cs="Times New Roman CYR"/>
          <w:sz w:val="28"/>
          <w:szCs w:val="28"/>
        </w:rPr>
        <w:t xml:space="preserve"> приобретение </w:t>
      </w:r>
      <w:r w:rsidR="003E7DCE" w:rsidRPr="00D67E98">
        <w:rPr>
          <w:sz w:val="28"/>
        </w:rPr>
        <w:t>путевок на санаторно-курортное лечение и оздоровление детей,</w:t>
      </w:r>
      <w:r w:rsidR="003E7DCE" w:rsidRPr="00D67E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04DB" w:rsidRPr="00D67E98">
        <w:rPr>
          <w:sz w:val="28"/>
          <w:szCs w:val="28"/>
        </w:rPr>
        <w:t xml:space="preserve">печатных изданий; о предоставлении грантов, присужденных по итогам конкурсов </w:t>
      </w:r>
      <w:r w:rsidR="00FE1FF5" w:rsidRPr="00D67E98">
        <w:rPr>
          <w:sz w:val="28"/>
          <w:szCs w:val="28"/>
        </w:rPr>
        <w:t>Березовского района</w:t>
      </w:r>
      <w:r w:rsidR="000304DB" w:rsidRPr="00D67E98">
        <w:rPr>
          <w:sz w:val="28"/>
          <w:szCs w:val="28"/>
        </w:rPr>
        <w:t xml:space="preserve">; по обязательному страхованию лиц, замещающих </w:t>
      </w:r>
      <w:r w:rsidR="00FE1FF5" w:rsidRPr="00D67E98">
        <w:rPr>
          <w:sz w:val="28"/>
          <w:szCs w:val="28"/>
        </w:rPr>
        <w:t>муниципаль</w:t>
      </w:r>
      <w:r w:rsidR="000304DB" w:rsidRPr="00D67E98">
        <w:rPr>
          <w:sz w:val="28"/>
          <w:szCs w:val="28"/>
        </w:rPr>
        <w:t xml:space="preserve">ные должности </w:t>
      </w:r>
      <w:r w:rsidR="00FE1FF5" w:rsidRPr="00D67E98">
        <w:rPr>
          <w:sz w:val="28"/>
          <w:szCs w:val="28"/>
        </w:rPr>
        <w:t>Березовского района</w:t>
      </w:r>
      <w:r w:rsidR="000304DB" w:rsidRPr="00D67E98">
        <w:rPr>
          <w:sz w:val="28"/>
          <w:szCs w:val="28"/>
        </w:rPr>
        <w:t xml:space="preserve">, лиц, замещающих должности </w:t>
      </w:r>
      <w:r w:rsidR="00FE1FF5" w:rsidRPr="00D67E98">
        <w:rPr>
          <w:sz w:val="28"/>
          <w:szCs w:val="28"/>
        </w:rPr>
        <w:t xml:space="preserve">муниципальной </w:t>
      </w:r>
      <w:r w:rsidR="000304DB" w:rsidRPr="00D67E98">
        <w:rPr>
          <w:sz w:val="28"/>
          <w:szCs w:val="28"/>
        </w:rPr>
        <w:t>службы</w:t>
      </w:r>
      <w:r w:rsidR="00D67E98" w:rsidRPr="00D67E98">
        <w:rPr>
          <w:sz w:val="28"/>
          <w:szCs w:val="28"/>
        </w:rPr>
        <w:t xml:space="preserve"> района</w:t>
      </w:r>
      <w:r w:rsidR="000304DB" w:rsidRPr="00D67E98">
        <w:rPr>
          <w:sz w:val="28"/>
          <w:szCs w:val="28"/>
        </w:rPr>
        <w:t>; по обязательному страхованию гражданской ответственности владельцев транспортных средств</w:t>
      </w:r>
      <w:r w:rsidR="00FE1FF5" w:rsidRPr="00D67E98">
        <w:rPr>
          <w:sz w:val="28"/>
          <w:szCs w:val="28"/>
        </w:rPr>
        <w:t>.</w:t>
      </w:r>
    </w:p>
    <w:p w:rsidR="003E7DCE" w:rsidRPr="00D67E98" w:rsidRDefault="003E7DCE" w:rsidP="00D67E98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67E98">
        <w:rPr>
          <w:rFonts w:ascii="Times New Roman CYR" w:hAnsi="Times New Roman CYR" w:cs="Times New Roman CYR"/>
          <w:sz w:val="28"/>
          <w:szCs w:val="28"/>
        </w:rPr>
        <w:t xml:space="preserve">- в размере </w:t>
      </w:r>
      <w:r w:rsidRPr="00D67E98">
        <w:rPr>
          <w:sz w:val="28"/>
          <w:szCs w:val="28"/>
        </w:rPr>
        <w:t>не более 30 процентов лимитов бюджетных обязательств, доведенных на соответствующий год - по остальным договорам (муниципальным контрактам), если иные размеры обеспечения исполнения договора (муниципального контракта) не предусмотрены законодательством Российской Федерации.</w:t>
      </w:r>
    </w:p>
    <w:p w:rsidR="000304DB" w:rsidRPr="00831DA8" w:rsidRDefault="00D67E98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0304DB" w:rsidRPr="00D67E98">
        <w:rPr>
          <w:rFonts w:eastAsia="Calibri"/>
          <w:sz w:val="28"/>
          <w:szCs w:val="28"/>
          <w:lang w:eastAsia="en-US"/>
        </w:rPr>
        <w:t>. Установить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, что формирование заявок главных распорядителей средств бюджета </w:t>
      </w:r>
      <w:r w:rsidR="00FE1FF5">
        <w:rPr>
          <w:rFonts w:eastAsia="Calibri"/>
          <w:sz w:val="28"/>
          <w:szCs w:val="28"/>
          <w:lang w:eastAsia="en-US"/>
        </w:rPr>
        <w:t>района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 на перечисление межбюджетных трансфертов городским </w:t>
      </w:r>
      <w:r w:rsidR="00FE1FF5">
        <w:rPr>
          <w:rFonts w:eastAsia="Calibri"/>
          <w:sz w:val="28"/>
          <w:szCs w:val="28"/>
          <w:lang w:eastAsia="en-US"/>
        </w:rPr>
        <w:t>и сельским поселениям Березовского района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, формируется в соответствии с необходимым размером средств и сроками возникновения денежных обязательств </w:t>
      </w:r>
      <w:r w:rsidR="00FE1FF5" w:rsidRPr="00831DA8">
        <w:rPr>
          <w:rFonts w:eastAsia="Calibri"/>
          <w:sz w:val="28"/>
          <w:szCs w:val="28"/>
          <w:lang w:eastAsia="en-US"/>
        </w:rPr>
        <w:t>городски</w:t>
      </w:r>
      <w:r w:rsidR="00FE1FF5">
        <w:rPr>
          <w:rFonts w:eastAsia="Calibri"/>
          <w:sz w:val="28"/>
          <w:szCs w:val="28"/>
          <w:lang w:eastAsia="en-US"/>
        </w:rPr>
        <w:t>х</w:t>
      </w:r>
      <w:r w:rsidR="00FE1FF5" w:rsidRPr="00831DA8">
        <w:rPr>
          <w:rFonts w:eastAsia="Calibri"/>
          <w:sz w:val="28"/>
          <w:szCs w:val="28"/>
          <w:lang w:eastAsia="en-US"/>
        </w:rPr>
        <w:t xml:space="preserve"> </w:t>
      </w:r>
      <w:r w:rsidR="00FE1FF5">
        <w:rPr>
          <w:rFonts w:eastAsia="Calibri"/>
          <w:sz w:val="28"/>
          <w:szCs w:val="28"/>
          <w:lang w:eastAsia="en-US"/>
        </w:rPr>
        <w:t>и сельских поселений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 в целях исполнения соответствующего расходного обязательства в текущем месяце с учётом неиспользованных остатков межбюджетных трансфертов на счетах </w:t>
      </w:r>
      <w:r w:rsidR="00FE1FF5" w:rsidRPr="00831DA8">
        <w:rPr>
          <w:rFonts w:eastAsia="Calibri"/>
          <w:sz w:val="28"/>
          <w:szCs w:val="28"/>
          <w:lang w:eastAsia="en-US"/>
        </w:rPr>
        <w:t>городски</w:t>
      </w:r>
      <w:r w:rsidR="00FE1FF5">
        <w:rPr>
          <w:rFonts w:eastAsia="Calibri"/>
          <w:sz w:val="28"/>
          <w:szCs w:val="28"/>
          <w:lang w:eastAsia="en-US"/>
        </w:rPr>
        <w:t>х</w:t>
      </w:r>
      <w:r w:rsidR="00FE1FF5" w:rsidRPr="00831DA8">
        <w:rPr>
          <w:rFonts w:eastAsia="Calibri"/>
          <w:sz w:val="28"/>
          <w:szCs w:val="28"/>
          <w:lang w:eastAsia="en-US"/>
        </w:rPr>
        <w:t xml:space="preserve"> </w:t>
      </w:r>
      <w:r w:rsidR="00FE1FF5">
        <w:rPr>
          <w:rFonts w:eastAsia="Calibri"/>
          <w:sz w:val="28"/>
          <w:szCs w:val="28"/>
          <w:lang w:eastAsia="en-US"/>
        </w:rPr>
        <w:t xml:space="preserve">и сельских поселений </w:t>
      </w:r>
      <w:r w:rsidR="000304DB" w:rsidRPr="00831DA8">
        <w:rPr>
          <w:rFonts w:eastAsia="Calibri"/>
          <w:sz w:val="28"/>
          <w:szCs w:val="28"/>
          <w:lang w:eastAsia="en-US"/>
        </w:rPr>
        <w:t>в пр</w:t>
      </w:r>
      <w:r w:rsidR="00FE1FF5">
        <w:rPr>
          <w:rFonts w:eastAsia="Calibri"/>
          <w:sz w:val="28"/>
          <w:szCs w:val="28"/>
          <w:lang w:eastAsia="en-US"/>
        </w:rPr>
        <w:t>едыдущем месяце.</w:t>
      </w:r>
    </w:p>
    <w:p w:rsidR="000304DB" w:rsidRPr="00513463" w:rsidRDefault="00D67E98" w:rsidP="00E85234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13463">
        <w:rPr>
          <w:rFonts w:eastAsia="Calibri"/>
          <w:sz w:val="28"/>
          <w:szCs w:val="28"/>
          <w:lang w:eastAsia="en-US"/>
        </w:rPr>
        <w:t>9</w:t>
      </w:r>
      <w:r w:rsidR="000304DB" w:rsidRPr="00513463">
        <w:rPr>
          <w:rFonts w:eastAsia="Calibri"/>
          <w:sz w:val="28"/>
          <w:szCs w:val="28"/>
          <w:lang w:eastAsia="en-US"/>
        </w:rPr>
        <w:t xml:space="preserve">. </w:t>
      </w:r>
      <w:r w:rsidR="00E85234" w:rsidRPr="00513463">
        <w:rPr>
          <w:rFonts w:eastAsia="Calibri"/>
          <w:sz w:val="28"/>
          <w:szCs w:val="28"/>
          <w:lang w:eastAsia="en-US"/>
        </w:rPr>
        <w:t>Комитету по культур</w:t>
      </w:r>
      <w:r w:rsidR="00513463" w:rsidRPr="00513463">
        <w:rPr>
          <w:rFonts w:eastAsia="Calibri"/>
          <w:sz w:val="28"/>
          <w:szCs w:val="28"/>
          <w:lang w:eastAsia="en-US"/>
        </w:rPr>
        <w:t>е и кино, Комитету образования</w:t>
      </w:r>
      <w:r w:rsidR="00E85234" w:rsidRPr="00513463">
        <w:rPr>
          <w:rFonts w:eastAsia="Calibri"/>
          <w:sz w:val="28"/>
          <w:szCs w:val="28"/>
          <w:lang w:eastAsia="en-US"/>
        </w:rPr>
        <w:t xml:space="preserve"> обеспечить реализацию Соглашений, заключенных между Департаментом культуры </w:t>
      </w:r>
      <w:r w:rsidR="00E85234" w:rsidRPr="00513463">
        <w:rPr>
          <w:rFonts w:eastAsia="Calibri"/>
          <w:sz w:val="28"/>
          <w:szCs w:val="28"/>
          <w:lang w:eastAsia="en-US"/>
        </w:rPr>
        <w:lastRenderedPageBreak/>
        <w:t>автономного округа, Департаментом образования и молодежной политики автономного округа, по достижению в 2014-2018 годах целевых показателей (нормативов) оптимизации сети муниципальных организаций (учреждений), а также выполнению установленных целевых показателей по оплате труда отдельных категорий работников муниципальных организаций (учреждений), в соответствии с муниципальными планами мероприятий («дорожными картами») изменений в отраслях социальной сферы, направленными на повышение эффективности сферы культуры и образования.</w:t>
      </w:r>
    </w:p>
    <w:p w:rsidR="000304DB" w:rsidRPr="00831DA8" w:rsidRDefault="000304DB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E85234">
        <w:rPr>
          <w:rFonts w:eastAsia="Calibri"/>
          <w:sz w:val="28"/>
          <w:szCs w:val="28"/>
          <w:lang w:eastAsia="en-US"/>
        </w:rPr>
        <w:t>1</w:t>
      </w:r>
      <w:r w:rsidR="00D67E98">
        <w:rPr>
          <w:rFonts w:eastAsia="Calibri"/>
          <w:sz w:val="28"/>
          <w:szCs w:val="28"/>
          <w:lang w:eastAsia="en-US"/>
        </w:rPr>
        <w:t>0</w:t>
      </w:r>
      <w:r w:rsidRPr="00E85234">
        <w:rPr>
          <w:rFonts w:eastAsia="Calibri"/>
          <w:sz w:val="28"/>
          <w:szCs w:val="28"/>
          <w:lang w:eastAsia="en-US"/>
        </w:rPr>
        <w:t>. Установить, что в 2015 году, при</w:t>
      </w:r>
      <w:r w:rsidRPr="00831DA8">
        <w:rPr>
          <w:rFonts w:eastAsia="Calibri"/>
          <w:sz w:val="28"/>
          <w:szCs w:val="28"/>
          <w:lang w:eastAsia="en-US"/>
        </w:rPr>
        <w:t xml:space="preserve"> предоставлении главными распорядителями средств бюджета </w:t>
      </w:r>
      <w:r w:rsidR="00FE1FF5">
        <w:rPr>
          <w:rFonts w:eastAsia="Calibri"/>
          <w:sz w:val="28"/>
          <w:szCs w:val="28"/>
          <w:lang w:eastAsia="en-US"/>
        </w:rPr>
        <w:t xml:space="preserve">района </w:t>
      </w:r>
      <w:r w:rsidRPr="00831DA8">
        <w:rPr>
          <w:rFonts w:eastAsia="Calibri"/>
          <w:sz w:val="28"/>
          <w:szCs w:val="28"/>
          <w:lang w:eastAsia="en-US"/>
        </w:rPr>
        <w:t xml:space="preserve">предложений по внесению изменений в сводную бюджетную роспись </w:t>
      </w:r>
      <w:r w:rsidR="00FE1FF5">
        <w:rPr>
          <w:rFonts w:eastAsia="Calibri"/>
          <w:sz w:val="28"/>
          <w:szCs w:val="28"/>
          <w:lang w:eastAsia="en-US"/>
        </w:rPr>
        <w:t>района</w:t>
      </w:r>
      <w:r w:rsidRPr="00831DA8">
        <w:rPr>
          <w:rFonts w:eastAsia="Calibri"/>
          <w:sz w:val="28"/>
          <w:szCs w:val="28"/>
          <w:lang w:eastAsia="en-US"/>
        </w:rPr>
        <w:t>, не допускается перераспределение на иные цели бюджетных ассигнований:</w:t>
      </w:r>
    </w:p>
    <w:p w:rsidR="000304DB" w:rsidRPr="00831DA8" w:rsidRDefault="00FE1FF5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>предусмотренных на уплату налога на имущество организаций;</w:t>
      </w:r>
    </w:p>
    <w:p w:rsidR="000304DB" w:rsidRPr="00831DA8" w:rsidRDefault="00FE1FF5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предусмотренных на реализацию </w:t>
      </w:r>
      <w:r w:rsidR="00CF3AA1">
        <w:rPr>
          <w:rFonts w:eastAsia="Calibri"/>
          <w:sz w:val="28"/>
          <w:szCs w:val="28"/>
          <w:lang w:eastAsia="en-US"/>
        </w:rPr>
        <w:t>У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казов Президента Российской Федерации по повышению </w:t>
      </w:r>
      <w:proofErr w:type="gramStart"/>
      <w:r w:rsidR="000304DB" w:rsidRPr="00831DA8">
        <w:rPr>
          <w:rFonts w:eastAsia="Calibri"/>
          <w:sz w:val="28"/>
          <w:szCs w:val="28"/>
          <w:lang w:eastAsia="en-US"/>
        </w:rPr>
        <w:t>оплаты труда отдельных категорий работников бюджетной сферы</w:t>
      </w:r>
      <w:proofErr w:type="gramEnd"/>
      <w:r w:rsidR="000304DB" w:rsidRPr="00831DA8">
        <w:rPr>
          <w:rFonts w:eastAsia="Calibri"/>
          <w:sz w:val="28"/>
          <w:szCs w:val="28"/>
          <w:lang w:eastAsia="en-US"/>
        </w:rPr>
        <w:t>;</w:t>
      </w:r>
    </w:p>
    <w:p w:rsidR="000304DB" w:rsidRPr="00D9658B" w:rsidRDefault="00FE1FF5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предусмотренных на оплату труда и начисления на выплаты по оплате </w:t>
      </w:r>
      <w:r w:rsidR="000304DB" w:rsidRPr="00D9658B">
        <w:rPr>
          <w:rFonts w:eastAsia="Calibri"/>
          <w:sz w:val="28"/>
          <w:szCs w:val="28"/>
          <w:lang w:eastAsia="en-US"/>
        </w:rPr>
        <w:t>труда, за исключением исполнения требований по исполнительным листам.</w:t>
      </w:r>
    </w:p>
    <w:p w:rsidR="000304DB" w:rsidRPr="00D9658B" w:rsidRDefault="000304DB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9658B">
        <w:rPr>
          <w:sz w:val="28"/>
          <w:szCs w:val="28"/>
        </w:rPr>
        <w:t>1</w:t>
      </w:r>
      <w:r w:rsidR="00D67E98" w:rsidRPr="00D9658B">
        <w:rPr>
          <w:sz w:val="28"/>
          <w:szCs w:val="28"/>
        </w:rPr>
        <w:t>1</w:t>
      </w:r>
      <w:r w:rsidRPr="00D9658B">
        <w:rPr>
          <w:sz w:val="28"/>
          <w:szCs w:val="28"/>
        </w:rPr>
        <w:t xml:space="preserve">. Рекомендовать органам местного самоуправления </w:t>
      </w:r>
      <w:r w:rsidR="00FE1FF5" w:rsidRPr="00D9658B">
        <w:rPr>
          <w:rFonts w:eastAsia="Calibri"/>
          <w:sz w:val="28"/>
          <w:szCs w:val="28"/>
          <w:lang w:eastAsia="en-US"/>
        </w:rPr>
        <w:t xml:space="preserve">городских </w:t>
      </w:r>
      <w:r w:rsidR="00E85234" w:rsidRPr="00D9658B">
        <w:rPr>
          <w:rFonts w:eastAsia="Calibri"/>
          <w:sz w:val="28"/>
          <w:szCs w:val="28"/>
          <w:lang w:eastAsia="en-US"/>
        </w:rPr>
        <w:t>и сельски</w:t>
      </w:r>
      <w:r w:rsidR="00FE1FF5" w:rsidRPr="00D9658B">
        <w:rPr>
          <w:rFonts w:eastAsia="Calibri"/>
          <w:sz w:val="28"/>
          <w:szCs w:val="28"/>
          <w:lang w:eastAsia="en-US"/>
        </w:rPr>
        <w:t>х поселений</w:t>
      </w:r>
      <w:r w:rsidRPr="00D9658B">
        <w:rPr>
          <w:sz w:val="28"/>
          <w:szCs w:val="28"/>
        </w:rPr>
        <w:t>:</w:t>
      </w:r>
    </w:p>
    <w:p w:rsidR="000304DB" w:rsidRPr="00831DA8" w:rsidRDefault="00E85234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 xml:space="preserve">принять аналогичные планы мероприятий по росту доходов, оптимизации расходов местных бюджетов и сокращению муниципального долга на 2015 год и на плановый период 2016 и 2017 годов в соответствии с пунктом 2 настоящего постановления. Представлять в </w:t>
      </w:r>
      <w:r>
        <w:rPr>
          <w:sz w:val="28"/>
          <w:szCs w:val="28"/>
        </w:rPr>
        <w:t>Комитет по финансам</w:t>
      </w:r>
      <w:r w:rsidR="000304DB" w:rsidRPr="00831DA8">
        <w:rPr>
          <w:sz w:val="28"/>
          <w:szCs w:val="28"/>
        </w:rPr>
        <w:t xml:space="preserve"> сводную информацию о выполнении плана мероприятий по росту доходов, оптимизации расходов местных бюджетов и сокращению муниципального долга на 2015 год и на плановый период 2016 и 2017 годов по форме и в сроки, установленные им;</w:t>
      </w:r>
    </w:p>
    <w:p w:rsidR="000304DB" w:rsidRPr="00831DA8" w:rsidRDefault="00E85234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>обеспечить сбалансированность местных бюджетов;</w:t>
      </w:r>
    </w:p>
    <w:p w:rsidR="000304DB" w:rsidRPr="00831DA8" w:rsidRDefault="00E85234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0304DB" w:rsidRPr="00831DA8">
        <w:rPr>
          <w:rFonts w:eastAsia="Calibri"/>
          <w:sz w:val="28"/>
          <w:szCs w:val="28"/>
          <w:lang w:eastAsia="en-US"/>
        </w:rPr>
        <w:t xml:space="preserve">обеспечить при формировании местных бюджетов полное финансовое обеспечение социально значимых расходных обязательств, в том числе предусмотреть бюджетные ассигнования на оплату труда работников муниципальных учреждений (организаций), финансируемых из местных бюджетов из расчета годового фонда оплаты труда (на 12 месяцев) с учетом страховых взносов во внебюджетные фонды; </w:t>
      </w:r>
    </w:p>
    <w:p w:rsidR="000304DB" w:rsidRPr="00831DA8" w:rsidRDefault="00E85234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E85234">
        <w:rPr>
          <w:sz w:val="28"/>
          <w:szCs w:val="28"/>
        </w:rPr>
        <w:t xml:space="preserve">- </w:t>
      </w:r>
      <w:r w:rsidR="000304DB" w:rsidRPr="00E85234">
        <w:rPr>
          <w:sz w:val="28"/>
          <w:szCs w:val="28"/>
        </w:rPr>
        <w:t>обеспечить повышение эффективности бюджетных расходов, в том числе не допускать необоснованного увеличения</w:t>
      </w:r>
      <w:r w:rsidR="000304DB" w:rsidRPr="00831DA8">
        <w:rPr>
          <w:sz w:val="28"/>
          <w:szCs w:val="28"/>
        </w:rPr>
        <w:t xml:space="preserve"> количества принимаемых расходных обязательств;</w:t>
      </w:r>
    </w:p>
    <w:p w:rsidR="000304DB" w:rsidRPr="00831DA8" w:rsidRDefault="00E85234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>не допускать образования просроченной кредиторской задолженности;</w:t>
      </w:r>
    </w:p>
    <w:p w:rsidR="000304DB" w:rsidRPr="00831DA8" w:rsidRDefault="00E85234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04DB" w:rsidRPr="00831DA8">
        <w:rPr>
          <w:sz w:val="28"/>
          <w:szCs w:val="28"/>
        </w:rPr>
        <w:t xml:space="preserve">не принимать решения, приводящие к увеличению численности работников бюджетной сферы и органов местного самоуправления, за исключением случаев, когда увеличение численности работников бюджетной сферы и органов местного самоуправления необходимо для реализации переданных государственных полномочий и федеральных законов, предусматривающих расширение полномочий </w:t>
      </w:r>
      <w:r>
        <w:rPr>
          <w:sz w:val="28"/>
          <w:szCs w:val="28"/>
        </w:rPr>
        <w:t>органов местного самоуправления</w:t>
      </w:r>
      <w:r w:rsidR="000304DB" w:rsidRPr="00831DA8">
        <w:rPr>
          <w:sz w:val="28"/>
          <w:szCs w:val="28"/>
        </w:rPr>
        <w:t>, вводом новых объектов капитального строительства;</w:t>
      </w:r>
    </w:p>
    <w:p w:rsidR="003E7DCE" w:rsidRDefault="00E85234" w:rsidP="00C40B7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304DB" w:rsidRPr="00831DA8">
        <w:rPr>
          <w:sz w:val="28"/>
          <w:szCs w:val="28"/>
        </w:rPr>
        <w:t>не допускать превышение нормативов расходов на содержание органов местного самоуправления</w:t>
      </w:r>
      <w:r w:rsidR="003E7DCE">
        <w:rPr>
          <w:sz w:val="28"/>
          <w:szCs w:val="28"/>
        </w:rPr>
        <w:t>;</w:t>
      </w:r>
    </w:p>
    <w:p w:rsidR="000304DB" w:rsidRPr="003E7DCE" w:rsidRDefault="003E7DCE" w:rsidP="003E7DCE">
      <w:pPr>
        <w:pStyle w:val="a8"/>
        <w:numPr>
          <w:ilvl w:val="0"/>
          <w:numId w:val="1"/>
        </w:numPr>
        <w:tabs>
          <w:tab w:val="clear" w:pos="90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20EF">
        <w:rPr>
          <w:rFonts w:ascii="Times New Roman" w:hAnsi="Times New Roman"/>
          <w:sz w:val="28"/>
          <w:szCs w:val="28"/>
        </w:rPr>
        <w:t>предоставлять в Комитет по финансам в пятидневный срок со дня вступления в силу, принятые представительным органом местного самоуправления решения о бюджете, а также внесенные в них изменения.</w:t>
      </w:r>
    </w:p>
    <w:p w:rsidR="000304DB" w:rsidRPr="00831DA8" w:rsidRDefault="000304DB" w:rsidP="00D67E98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831DA8">
        <w:rPr>
          <w:sz w:val="28"/>
          <w:szCs w:val="28"/>
        </w:rPr>
        <w:t>1</w:t>
      </w:r>
      <w:r w:rsidR="00D67E98">
        <w:rPr>
          <w:sz w:val="28"/>
          <w:szCs w:val="28"/>
        </w:rPr>
        <w:t>2</w:t>
      </w:r>
      <w:r w:rsidRPr="00831DA8">
        <w:rPr>
          <w:sz w:val="28"/>
          <w:szCs w:val="28"/>
        </w:rPr>
        <w:t xml:space="preserve">. </w:t>
      </w:r>
      <w:r w:rsidR="00E85234">
        <w:rPr>
          <w:sz w:val="28"/>
          <w:szCs w:val="28"/>
        </w:rPr>
        <w:t>Комитету по финансам</w:t>
      </w:r>
      <w:r w:rsidRPr="00831DA8">
        <w:rPr>
          <w:sz w:val="28"/>
          <w:szCs w:val="28"/>
        </w:rPr>
        <w:t xml:space="preserve"> на основе данных </w:t>
      </w:r>
      <w:r w:rsidR="00E85234">
        <w:rPr>
          <w:sz w:val="28"/>
          <w:szCs w:val="28"/>
        </w:rPr>
        <w:t xml:space="preserve">главных распорядителей бюджетных средств района </w:t>
      </w:r>
      <w:r w:rsidRPr="00831DA8">
        <w:rPr>
          <w:sz w:val="28"/>
          <w:szCs w:val="28"/>
        </w:rPr>
        <w:t xml:space="preserve">и органов местного самоуправления </w:t>
      </w:r>
      <w:r w:rsidR="00E85234">
        <w:rPr>
          <w:sz w:val="28"/>
          <w:szCs w:val="28"/>
        </w:rPr>
        <w:t xml:space="preserve">городских, сельских поселений </w:t>
      </w:r>
      <w:r w:rsidRPr="00831DA8">
        <w:rPr>
          <w:sz w:val="28"/>
          <w:szCs w:val="28"/>
        </w:rPr>
        <w:t xml:space="preserve">предоставлять </w:t>
      </w:r>
      <w:r w:rsidR="003E7DCE">
        <w:rPr>
          <w:rFonts w:ascii="Times New Roman CYR" w:hAnsi="Times New Roman CYR" w:cs="Times New Roman CYR"/>
          <w:sz w:val="28"/>
          <w:szCs w:val="28"/>
        </w:rPr>
        <w:t xml:space="preserve">администрации Березовского </w:t>
      </w:r>
      <w:r w:rsidRPr="00831DA8">
        <w:rPr>
          <w:sz w:val="28"/>
          <w:szCs w:val="28"/>
        </w:rPr>
        <w:t xml:space="preserve">сводную информацию о выполнении настоящего постановления по итогам года в составе документов и материалов к годовому отчету об исполнении бюджета </w:t>
      </w:r>
      <w:r w:rsidR="003E7DCE">
        <w:rPr>
          <w:sz w:val="28"/>
          <w:szCs w:val="28"/>
        </w:rPr>
        <w:t>района</w:t>
      </w:r>
      <w:r w:rsidRPr="00831DA8">
        <w:rPr>
          <w:sz w:val="28"/>
          <w:szCs w:val="28"/>
        </w:rPr>
        <w:t xml:space="preserve"> за прошедший финансовый год.</w:t>
      </w:r>
    </w:p>
    <w:p w:rsidR="00C40B7F" w:rsidRDefault="00C40B7F" w:rsidP="00C40B7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</w:t>
      </w:r>
      <w:r w:rsidR="00D67E98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. Настоящее постановление вступает в силу после его подписания и </w:t>
      </w:r>
      <w:r>
        <w:rPr>
          <w:sz w:val="28"/>
          <w:szCs w:val="28"/>
        </w:rPr>
        <w:t xml:space="preserve">распространяется на правоотношения, возникшие </w:t>
      </w:r>
      <w:r>
        <w:rPr>
          <w:rFonts w:ascii="Times New Roman CYR" w:hAnsi="Times New Roman CYR" w:cs="Times New Roman CYR"/>
          <w:sz w:val="28"/>
          <w:szCs w:val="28"/>
        </w:rPr>
        <w:t>с 1 января 2015 года.</w:t>
      </w:r>
    </w:p>
    <w:p w:rsidR="00C40B7F" w:rsidRPr="00392FEA" w:rsidRDefault="00C40B7F" w:rsidP="00C40B7F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D67E98">
        <w:rPr>
          <w:sz w:val="28"/>
          <w:szCs w:val="28"/>
        </w:rPr>
        <w:t>4</w:t>
      </w:r>
      <w:r w:rsidRPr="00392FEA">
        <w:rPr>
          <w:sz w:val="28"/>
          <w:szCs w:val="28"/>
        </w:rPr>
        <w:t xml:space="preserve">. </w:t>
      </w:r>
      <w:proofErr w:type="gramStart"/>
      <w:r w:rsidRPr="00392FEA">
        <w:rPr>
          <w:snapToGrid w:val="0"/>
          <w:sz w:val="28"/>
          <w:szCs w:val="28"/>
        </w:rPr>
        <w:t>Контроль за</w:t>
      </w:r>
      <w:proofErr w:type="gramEnd"/>
      <w:r w:rsidRPr="00392FEA">
        <w:rPr>
          <w:snapToGrid w:val="0"/>
          <w:sz w:val="28"/>
          <w:szCs w:val="28"/>
        </w:rPr>
        <w:t xml:space="preserve"> исполнением настоя</w:t>
      </w:r>
      <w:r>
        <w:rPr>
          <w:snapToGrid w:val="0"/>
          <w:sz w:val="28"/>
          <w:szCs w:val="28"/>
        </w:rPr>
        <w:t xml:space="preserve">щего постановления возложить на заместителя главы администрации района, </w:t>
      </w:r>
      <w:r w:rsidRPr="00392FEA">
        <w:rPr>
          <w:snapToGrid w:val="0"/>
          <w:sz w:val="28"/>
          <w:szCs w:val="28"/>
        </w:rPr>
        <w:t>председателя Комитета по финансам О. И. Граф.</w:t>
      </w:r>
    </w:p>
    <w:p w:rsidR="00C40B7F" w:rsidRPr="00392FEA" w:rsidRDefault="00C40B7F" w:rsidP="00C40B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7F6E07" w:rsidRDefault="00C40B7F" w:rsidP="00C40B7F">
      <w:pPr>
        <w:autoSpaceDE w:val="0"/>
        <w:autoSpaceDN w:val="0"/>
        <w:adjustRightInd w:val="0"/>
        <w:jc w:val="both"/>
        <w:rPr>
          <w:sz w:val="28"/>
          <w:szCs w:val="28"/>
        </w:rPr>
        <w:sectPr w:rsidR="007F6E07" w:rsidSect="00CF3AA1">
          <w:pgSz w:w="11906" w:h="16838"/>
          <w:pgMar w:top="1134" w:right="567" w:bottom="1134" w:left="1474" w:header="709" w:footer="709" w:gutter="0"/>
          <w:cols w:space="708"/>
          <w:docGrid w:linePitch="360"/>
        </w:sectPr>
      </w:pPr>
      <w:r>
        <w:rPr>
          <w:sz w:val="28"/>
          <w:szCs w:val="28"/>
        </w:rPr>
        <w:t>Г</w:t>
      </w:r>
      <w:r w:rsidRPr="00392FE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92FEA">
        <w:rPr>
          <w:sz w:val="28"/>
          <w:szCs w:val="28"/>
        </w:rPr>
        <w:t xml:space="preserve"> администрации района </w:t>
      </w:r>
      <w:r>
        <w:rPr>
          <w:sz w:val="28"/>
          <w:szCs w:val="28"/>
        </w:rPr>
        <w:t xml:space="preserve">                                            </w:t>
      </w:r>
      <w:r w:rsidR="00D67E98">
        <w:rPr>
          <w:sz w:val="28"/>
          <w:szCs w:val="28"/>
        </w:rPr>
        <w:tab/>
      </w:r>
      <w:r w:rsidR="00D67E98">
        <w:rPr>
          <w:sz w:val="28"/>
          <w:szCs w:val="28"/>
        </w:rPr>
        <w:tab/>
      </w:r>
      <w:r w:rsidR="009030FF">
        <w:rPr>
          <w:sz w:val="28"/>
          <w:szCs w:val="28"/>
        </w:rPr>
        <w:t xml:space="preserve">  С. В. Кравченко</w:t>
      </w:r>
    </w:p>
    <w:p w:rsidR="007F6E07" w:rsidRDefault="007F6E07" w:rsidP="00D9658B">
      <w:pPr>
        <w:autoSpaceDE w:val="0"/>
        <w:autoSpaceDN w:val="0"/>
        <w:adjustRightInd w:val="0"/>
        <w:rPr>
          <w:b/>
          <w:sz w:val="28"/>
        </w:rPr>
      </w:pPr>
    </w:p>
    <w:sectPr w:rsidR="007F6E07" w:rsidSect="007F6E07">
      <w:pgSz w:w="16838" w:h="11906" w:orient="landscape"/>
      <w:pgMar w:top="147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76783"/>
    <w:multiLevelType w:val="hybridMultilevel"/>
    <w:tmpl w:val="6668F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465B5"/>
    <w:multiLevelType w:val="singleLevel"/>
    <w:tmpl w:val="1AAA498E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61362932"/>
    <w:multiLevelType w:val="hybridMultilevel"/>
    <w:tmpl w:val="EFFA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04DB"/>
    <w:rsid w:val="000304DB"/>
    <w:rsid w:val="000821FE"/>
    <w:rsid w:val="000C6EEF"/>
    <w:rsid w:val="001172B6"/>
    <w:rsid w:val="002E72A3"/>
    <w:rsid w:val="00367DFF"/>
    <w:rsid w:val="003E7DCE"/>
    <w:rsid w:val="00422E51"/>
    <w:rsid w:val="00464523"/>
    <w:rsid w:val="00513463"/>
    <w:rsid w:val="005D60CB"/>
    <w:rsid w:val="005F5C39"/>
    <w:rsid w:val="00745058"/>
    <w:rsid w:val="00776AB9"/>
    <w:rsid w:val="0078185D"/>
    <w:rsid w:val="007D2D7E"/>
    <w:rsid w:val="007F6E07"/>
    <w:rsid w:val="00802D20"/>
    <w:rsid w:val="009030FF"/>
    <w:rsid w:val="0090682C"/>
    <w:rsid w:val="00916280"/>
    <w:rsid w:val="00942D4A"/>
    <w:rsid w:val="009814DA"/>
    <w:rsid w:val="00B00213"/>
    <w:rsid w:val="00B046BE"/>
    <w:rsid w:val="00B57558"/>
    <w:rsid w:val="00B60BE0"/>
    <w:rsid w:val="00B7599E"/>
    <w:rsid w:val="00C40B7F"/>
    <w:rsid w:val="00CA32A3"/>
    <w:rsid w:val="00CF3AA1"/>
    <w:rsid w:val="00D67E98"/>
    <w:rsid w:val="00D9658B"/>
    <w:rsid w:val="00E45E76"/>
    <w:rsid w:val="00E85234"/>
    <w:rsid w:val="00E90626"/>
    <w:rsid w:val="00E90D69"/>
    <w:rsid w:val="00F1176B"/>
    <w:rsid w:val="00FE1FF5"/>
    <w:rsid w:val="00FE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04D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04DB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0304D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0304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04D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304D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5">
    <w:name w:val="БланкАДМ"/>
    <w:basedOn w:val="a"/>
    <w:rsid w:val="000304DB"/>
    <w:pPr>
      <w:ind w:firstLine="720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304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4D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unhideWhenUsed/>
    <w:rsid w:val="003E7DCE"/>
    <w:pPr>
      <w:spacing w:after="120" w:line="276" w:lineRule="auto"/>
      <w:ind w:left="283"/>
    </w:pPr>
    <w:rPr>
      <w:rFonts w:asciiTheme="minorHAnsi" w:eastAsiaTheme="minorEastAsia" w:hAnsiTheme="minorHAnsi"/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rsid w:val="003E7DCE"/>
    <w:rPr>
      <w:rFonts w:eastAsiaTheme="minorEastAsia" w:cs="Times New Roman"/>
      <w:lang w:eastAsia="ru-RU"/>
    </w:rPr>
  </w:style>
  <w:style w:type="paragraph" w:styleId="aa">
    <w:name w:val="List Paragraph"/>
    <w:basedOn w:val="a"/>
    <w:uiPriority w:val="34"/>
    <w:qFormat/>
    <w:rsid w:val="007F6E0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unhideWhenUsed/>
    <w:rsid w:val="00E9062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E90626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E90626"/>
    <w:rPr>
      <w:b/>
      <w:bCs/>
    </w:rPr>
  </w:style>
  <w:style w:type="paragraph" w:customStyle="1" w:styleId="ae">
    <w:name w:val="Нормальный"/>
    <w:rsid w:val="00E906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90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rsid w:val="00E90626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70BD6-FE42-486F-A73C-E2F7F478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2015-01-29T05:23:00Z</cp:lastPrinted>
  <dcterms:created xsi:type="dcterms:W3CDTF">2015-01-16T05:26:00Z</dcterms:created>
  <dcterms:modified xsi:type="dcterms:W3CDTF">2015-02-16T10:58:00Z</dcterms:modified>
</cp:coreProperties>
</file>